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284EF">
      <w:pPr>
        <w:jc w:val="center"/>
      </w:pPr>
      <w:bookmarkStart w:id="2" w:name="_GoBack"/>
      <w:bookmarkEnd w:id="2"/>
      <w:r>
        <w:rPr>
          <w:rFonts w:hint="eastAsia"/>
          <w:sz w:val="36"/>
          <w:szCs w:val="36"/>
        </w:rPr>
        <w:t>司法鉴定委托书</w:t>
      </w:r>
    </w:p>
    <w:p w14:paraId="43796F41">
      <w:pPr>
        <w:tabs>
          <w:tab w:val="left" w:pos="5614"/>
        </w:tabs>
        <w:ind w:firstLine="5670" w:firstLineChars="270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编号：</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C9AA31D">
      <w:pPr>
        <w:tabs>
          <w:tab w:val="left" w:pos="5614"/>
        </w:tabs>
        <w:rPr>
          <w:sz w:val="16"/>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228"/>
        <w:gridCol w:w="2833"/>
        <w:gridCol w:w="772"/>
        <w:gridCol w:w="1515"/>
        <w:gridCol w:w="3214"/>
        <w:gridCol w:w="21"/>
      </w:tblGrid>
      <w:tr w14:paraId="2004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60" w:type="dxa"/>
            <w:gridSpan w:val="2"/>
            <w:noWrap w:val="0"/>
            <w:vAlign w:val="center"/>
          </w:tcPr>
          <w:p w14:paraId="11C9AB5B">
            <w:pPr>
              <w:spacing w:line="480" w:lineRule="atLeast"/>
              <w:jc w:val="center"/>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委 托 人</w:t>
            </w:r>
          </w:p>
        </w:tc>
        <w:tc>
          <w:tcPr>
            <w:tcW w:w="3605" w:type="dxa"/>
            <w:gridSpan w:val="2"/>
            <w:tcBorders>
              <w:right w:val="single" w:color="auto" w:sz="2" w:space="0"/>
            </w:tcBorders>
            <w:noWrap w:val="0"/>
            <w:vAlign w:val="center"/>
          </w:tcPr>
          <w:p w14:paraId="6F7938BA">
            <w:pPr>
              <w:spacing w:line="480" w:lineRule="atLeast"/>
              <w:jc w:val="center"/>
              <w:rPr>
                <w:rFonts w:ascii="仿宋_GB2312" w:hAnsi="仿宋" w:eastAsia="仿宋_GB2312" w:cs="Times New Roman"/>
                <w:kern w:val="0"/>
                <w:sz w:val="20"/>
                <w:szCs w:val="20"/>
              </w:rPr>
            </w:pPr>
          </w:p>
        </w:tc>
        <w:tc>
          <w:tcPr>
            <w:tcW w:w="1515" w:type="dxa"/>
            <w:tcBorders>
              <w:left w:val="single" w:color="auto" w:sz="2" w:space="0"/>
              <w:right w:val="single" w:color="auto" w:sz="2" w:space="0"/>
            </w:tcBorders>
            <w:noWrap w:val="0"/>
            <w:vAlign w:val="center"/>
          </w:tcPr>
          <w:p w14:paraId="322F0514">
            <w:pPr>
              <w:spacing w:line="480" w:lineRule="atLeast"/>
              <w:jc w:val="center"/>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联系人（电话）</w:t>
            </w:r>
          </w:p>
        </w:tc>
        <w:tc>
          <w:tcPr>
            <w:tcW w:w="3235" w:type="dxa"/>
            <w:gridSpan w:val="2"/>
            <w:tcBorders>
              <w:left w:val="single" w:color="auto" w:sz="2" w:space="0"/>
            </w:tcBorders>
            <w:noWrap w:val="0"/>
            <w:vAlign w:val="center"/>
          </w:tcPr>
          <w:p w14:paraId="62A6806E">
            <w:pPr>
              <w:spacing w:line="480" w:lineRule="atLeast"/>
              <w:jc w:val="center"/>
              <w:rPr>
                <w:rFonts w:ascii="仿宋_GB2312" w:hAnsi="仿宋" w:eastAsia="仿宋_GB2312" w:cs="Times New Roman"/>
                <w:kern w:val="0"/>
                <w:sz w:val="20"/>
                <w:szCs w:val="20"/>
              </w:rPr>
            </w:pPr>
          </w:p>
        </w:tc>
      </w:tr>
      <w:tr w14:paraId="6549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60" w:type="dxa"/>
            <w:gridSpan w:val="2"/>
            <w:noWrap w:val="0"/>
            <w:vAlign w:val="center"/>
          </w:tcPr>
          <w:p w14:paraId="27257889">
            <w:pPr>
              <w:spacing w:line="480" w:lineRule="atLeast"/>
              <w:jc w:val="center"/>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联系地址</w:t>
            </w:r>
          </w:p>
        </w:tc>
        <w:tc>
          <w:tcPr>
            <w:tcW w:w="3605" w:type="dxa"/>
            <w:gridSpan w:val="2"/>
            <w:tcBorders>
              <w:right w:val="single" w:color="auto" w:sz="2" w:space="0"/>
            </w:tcBorders>
            <w:noWrap w:val="0"/>
            <w:vAlign w:val="center"/>
          </w:tcPr>
          <w:p w14:paraId="0991C917">
            <w:pPr>
              <w:spacing w:line="480" w:lineRule="atLeast"/>
              <w:jc w:val="center"/>
              <w:rPr>
                <w:rFonts w:ascii="仿宋_GB2312" w:hAnsi="仿宋" w:eastAsia="仿宋_GB2312" w:cs="Times New Roman"/>
                <w:kern w:val="0"/>
                <w:sz w:val="20"/>
                <w:szCs w:val="20"/>
              </w:rPr>
            </w:pPr>
          </w:p>
        </w:tc>
        <w:tc>
          <w:tcPr>
            <w:tcW w:w="1515" w:type="dxa"/>
            <w:tcBorders>
              <w:left w:val="single" w:color="auto" w:sz="2" w:space="0"/>
              <w:right w:val="single" w:color="auto" w:sz="2" w:space="0"/>
            </w:tcBorders>
            <w:noWrap w:val="0"/>
            <w:vAlign w:val="center"/>
          </w:tcPr>
          <w:p w14:paraId="25102C12">
            <w:pPr>
              <w:spacing w:line="480" w:lineRule="atLeast"/>
              <w:jc w:val="center"/>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承 办 人</w:t>
            </w:r>
          </w:p>
        </w:tc>
        <w:tc>
          <w:tcPr>
            <w:tcW w:w="3235" w:type="dxa"/>
            <w:gridSpan w:val="2"/>
            <w:tcBorders>
              <w:left w:val="single" w:color="auto" w:sz="2" w:space="0"/>
            </w:tcBorders>
            <w:noWrap w:val="0"/>
            <w:vAlign w:val="center"/>
          </w:tcPr>
          <w:p w14:paraId="25C27946">
            <w:pPr>
              <w:spacing w:line="480" w:lineRule="atLeast"/>
              <w:jc w:val="center"/>
              <w:rPr>
                <w:rFonts w:ascii="仿宋_GB2312" w:hAnsi="仿宋" w:eastAsia="仿宋_GB2312" w:cs="Times New Roman"/>
                <w:kern w:val="0"/>
                <w:sz w:val="20"/>
                <w:szCs w:val="20"/>
              </w:rPr>
            </w:pPr>
          </w:p>
        </w:tc>
      </w:tr>
      <w:tr w14:paraId="1703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460" w:type="dxa"/>
            <w:gridSpan w:val="2"/>
            <w:noWrap w:val="0"/>
            <w:vAlign w:val="center"/>
          </w:tcPr>
          <w:p w14:paraId="0E9D4901">
            <w:pPr>
              <w:spacing w:line="400" w:lineRule="exact"/>
              <w:jc w:val="center"/>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司法鉴定</w:t>
            </w:r>
          </w:p>
          <w:p w14:paraId="6854C4E2">
            <w:pPr>
              <w:spacing w:line="400" w:lineRule="exact"/>
              <w:jc w:val="center"/>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机   构</w:t>
            </w:r>
          </w:p>
        </w:tc>
        <w:tc>
          <w:tcPr>
            <w:tcW w:w="8355" w:type="dxa"/>
            <w:gridSpan w:val="5"/>
            <w:noWrap w:val="0"/>
            <w:vAlign w:val="top"/>
          </w:tcPr>
          <w:p w14:paraId="054CC6D8">
            <w:pPr>
              <w:spacing w:line="360" w:lineRule="exact"/>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 xml:space="preserve">名    称：泉州市第三医院司法鉴定所 </w:t>
            </w:r>
          </w:p>
          <w:p w14:paraId="758FA347">
            <w:pPr>
              <w:spacing w:line="360" w:lineRule="exact"/>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地    址：</w:t>
            </w:r>
            <w:r>
              <w:rPr>
                <w:rFonts w:hint="eastAsia" w:ascii="仿宋_GB2312" w:hAnsi="仿宋" w:eastAsia="仿宋_GB2312" w:cs="Times New Roman"/>
                <w:kern w:val="0"/>
                <w:sz w:val="20"/>
                <w:szCs w:val="20"/>
                <w:lang w:eastAsia="zh-CN"/>
              </w:rPr>
              <w:t>泉州市台商投资区洛阳镇白沙二村</w:t>
            </w:r>
            <w:r>
              <w:rPr>
                <w:rFonts w:hint="eastAsia" w:ascii="仿宋_GB2312" w:hAnsi="仿宋" w:eastAsia="仿宋_GB2312" w:cs="Times New Roman"/>
                <w:kern w:val="0"/>
                <w:sz w:val="20"/>
                <w:szCs w:val="20"/>
              </w:rPr>
              <w:t xml:space="preserve">   </w:t>
            </w:r>
            <w:r>
              <w:rPr>
                <w:rFonts w:hint="eastAsia" w:ascii="仿宋_GB2312" w:hAnsi="仿宋" w:eastAsia="仿宋_GB2312" w:cs="Times New Roman"/>
                <w:kern w:val="0"/>
                <w:sz w:val="20"/>
                <w:szCs w:val="20"/>
                <w:lang w:val="en-US" w:eastAsia="zh-CN"/>
              </w:rPr>
              <w:t xml:space="preserve"> </w:t>
            </w:r>
            <w:r>
              <w:rPr>
                <w:rFonts w:hint="eastAsia" w:ascii="仿宋_GB2312" w:hAnsi="仿宋" w:eastAsia="仿宋_GB2312" w:cs="Times New Roman"/>
                <w:kern w:val="0"/>
                <w:sz w:val="20"/>
                <w:szCs w:val="20"/>
              </w:rPr>
              <w:t xml:space="preserve">  邮    编：362</w:t>
            </w:r>
            <w:r>
              <w:rPr>
                <w:rFonts w:hint="eastAsia" w:ascii="仿宋_GB2312" w:hAnsi="仿宋" w:eastAsia="仿宋_GB2312" w:cs="Times New Roman"/>
                <w:kern w:val="0"/>
                <w:sz w:val="20"/>
                <w:szCs w:val="20"/>
                <w:lang w:val="en-US" w:eastAsia="zh-CN"/>
              </w:rPr>
              <w:t>121</w:t>
            </w:r>
          </w:p>
          <w:p w14:paraId="5E76F85E">
            <w:pPr>
              <w:spacing w:line="360" w:lineRule="exact"/>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 xml:space="preserve">联 系 人：                            </w:t>
            </w:r>
            <w:r>
              <w:rPr>
                <w:rFonts w:hint="eastAsia" w:ascii="仿宋_GB2312" w:hAnsi="仿宋" w:eastAsia="仿宋_GB2312" w:cs="Times New Roman"/>
                <w:kern w:val="0"/>
                <w:sz w:val="20"/>
                <w:szCs w:val="20"/>
                <w:lang w:val="en-US" w:eastAsia="zh-CN"/>
              </w:rPr>
              <w:t xml:space="preserve">        </w:t>
            </w:r>
            <w:r>
              <w:rPr>
                <w:rFonts w:hint="eastAsia" w:ascii="仿宋_GB2312" w:hAnsi="仿宋" w:eastAsia="仿宋_GB2312" w:cs="Times New Roman"/>
                <w:kern w:val="0"/>
                <w:sz w:val="20"/>
                <w:szCs w:val="20"/>
              </w:rPr>
              <w:t>联系电话：</w:t>
            </w:r>
            <w:r>
              <w:rPr>
                <w:rFonts w:hint="eastAsia" w:ascii="仿宋_GB2312" w:hAnsi="仿宋" w:eastAsia="仿宋_GB2312" w:cs="Times New Roman"/>
                <w:kern w:val="0"/>
                <w:sz w:val="20"/>
                <w:szCs w:val="20"/>
                <w:lang w:eastAsia="zh-CN"/>
              </w:rPr>
              <w:t>0595-2</w:t>
            </w:r>
            <w:r>
              <w:rPr>
                <w:rFonts w:hint="eastAsia" w:ascii="仿宋_GB2312" w:hAnsi="仿宋" w:eastAsia="仿宋_GB2312" w:cs="Times New Roman"/>
                <w:kern w:val="0"/>
                <w:sz w:val="20"/>
                <w:szCs w:val="20"/>
                <w:lang w:val="en-US" w:eastAsia="zh-CN"/>
              </w:rPr>
              <w:t>7550083</w:t>
            </w:r>
          </w:p>
        </w:tc>
      </w:tr>
      <w:tr w14:paraId="15BE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460" w:type="dxa"/>
            <w:gridSpan w:val="2"/>
            <w:noWrap w:val="0"/>
            <w:vAlign w:val="center"/>
          </w:tcPr>
          <w:p w14:paraId="38E5C05C">
            <w:pPr>
              <w:spacing w:line="360" w:lineRule="auto"/>
              <w:jc w:val="center"/>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委   托</w:t>
            </w:r>
          </w:p>
          <w:p w14:paraId="3E26B46A">
            <w:pPr>
              <w:spacing w:line="360" w:lineRule="auto"/>
              <w:jc w:val="center"/>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鉴定事项</w:t>
            </w:r>
          </w:p>
        </w:tc>
        <w:tc>
          <w:tcPr>
            <w:tcW w:w="8355" w:type="dxa"/>
            <w:gridSpan w:val="5"/>
            <w:noWrap w:val="0"/>
            <w:vAlign w:val="top"/>
          </w:tcPr>
          <w:p w14:paraId="1A36EC6E">
            <w:pPr>
              <w:spacing w:line="480" w:lineRule="atLeast"/>
              <w:rPr>
                <w:rFonts w:ascii="仿宋_GB2312" w:hAnsi="仿宋" w:eastAsia="仿宋_GB2312" w:cs="Times New Roman"/>
                <w:kern w:val="0"/>
                <w:sz w:val="20"/>
                <w:szCs w:val="20"/>
              </w:rPr>
            </w:pPr>
          </w:p>
        </w:tc>
      </w:tr>
      <w:tr w14:paraId="4F45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60" w:type="dxa"/>
            <w:gridSpan w:val="2"/>
            <w:noWrap w:val="0"/>
            <w:vAlign w:val="center"/>
          </w:tcPr>
          <w:p w14:paraId="10C946DD">
            <w:pPr>
              <w:spacing w:line="240" w:lineRule="auto"/>
              <w:jc w:val="center"/>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是否属于</w:t>
            </w:r>
          </w:p>
          <w:p w14:paraId="26410A2B">
            <w:pPr>
              <w:spacing w:line="240" w:lineRule="auto"/>
              <w:jc w:val="center"/>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重新鉴定</w:t>
            </w:r>
          </w:p>
        </w:tc>
        <w:tc>
          <w:tcPr>
            <w:tcW w:w="8355" w:type="dxa"/>
            <w:gridSpan w:val="5"/>
            <w:noWrap w:val="0"/>
            <w:vAlign w:val="top"/>
          </w:tcPr>
          <w:p w14:paraId="5AE79EDC">
            <w:pPr>
              <w:spacing w:line="480" w:lineRule="atLeast"/>
              <w:rPr>
                <w:rFonts w:ascii="仿宋_GB2312" w:hAnsi="仿宋" w:eastAsia="仿宋_GB2312" w:cs="Times New Roman"/>
                <w:kern w:val="0"/>
                <w:sz w:val="20"/>
                <w:szCs w:val="20"/>
              </w:rPr>
            </w:pPr>
          </w:p>
        </w:tc>
      </w:tr>
      <w:tr w14:paraId="3FCA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60" w:type="dxa"/>
            <w:gridSpan w:val="2"/>
            <w:noWrap w:val="0"/>
            <w:vAlign w:val="center"/>
          </w:tcPr>
          <w:p w14:paraId="180710B4">
            <w:pPr>
              <w:spacing w:line="240" w:lineRule="auto"/>
              <w:jc w:val="center"/>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鉴定用途</w:t>
            </w:r>
          </w:p>
        </w:tc>
        <w:tc>
          <w:tcPr>
            <w:tcW w:w="8355" w:type="dxa"/>
            <w:gridSpan w:val="5"/>
            <w:noWrap w:val="0"/>
            <w:vAlign w:val="top"/>
          </w:tcPr>
          <w:p w14:paraId="4485360F">
            <w:pPr>
              <w:spacing w:line="480" w:lineRule="atLeast"/>
              <w:rPr>
                <w:rFonts w:ascii="仿宋_GB2312" w:hAnsi="仿宋" w:eastAsia="仿宋_GB2312" w:cs="Times New Roman"/>
                <w:kern w:val="0"/>
                <w:sz w:val="20"/>
                <w:szCs w:val="20"/>
                <w:u w:val="single"/>
              </w:rPr>
            </w:pPr>
          </w:p>
        </w:tc>
      </w:tr>
      <w:tr w14:paraId="7436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460" w:type="dxa"/>
            <w:gridSpan w:val="2"/>
            <w:vMerge w:val="restart"/>
            <w:noWrap w:val="0"/>
            <w:vAlign w:val="center"/>
          </w:tcPr>
          <w:p w14:paraId="543B22BE">
            <w:pPr>
              <w:spacing w:line="240" w:lineRule="auto"/>
              <w:jc w:val="center"/>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鉴定材料</w:t>
            </w:r>
          </w:p>
        </w:tc>
        <w:tc>
          <w:tcPr>
            <w:tcW w:w="8355" w:type="dxa"/>
            <w:gridSpan w:val="5"/>
            <w:noWrap w:val="0"/>
            <w:vAlign w:val="top"/>
          </w:tcPr>
          <w:p w14:paraId="0B0D472A">
            <w:pPr>
              <w:spacing w:line="240" w:lineRule="auto"/>
              <w:rPr>
                <w:rFonts w:hint="eastAsia" w:ascii="仿宋_GB2312" w:hAnsi="仿宋" w:eastAsia="仿宋_GB2312" w:cs="Times New Roman"/>
                <w:kern w:val="0"/>
                <w:sz w:val="20"/>
                <w:szCs w:val="20"/>
                <w:u w:val="single"/>
                <w:lang w:eastAsia="zh-CN"/>
              </w:rPr>
            </w:pPr>
            <w:r>
              <w:rPr>
                <w:rFonts w:hint="eastAsia" w:ascii="仿宋_GB2312" w:hAnsi="仿宋" w:eastAsia="仿宋_GB2312" w:cs="Times New Roman"/>
                <w:kern w:val="0"/>
                <w:sz w:val="20"/>
                <w:szCs w:val="20"/>
                <w:lang w:eastAsia="zh-CN"/>
              </w:rPr>
              <w:t>检材：</w:t>
            </w:r>
          </w:p>
        </w:tc>
      </w:tr>
      <w:tr w14:paraId="53F4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60" w:type="dxa"/>
            <w:gridSpan w:val="2"/>
            <w:vMerge w:val="continue"/>
            <w:noWrap w:val="0"/>
            <w:vAlign w:val="center"/>
          </w:tcPr>
          <w:p w14:paraId="1D91B7C3">
            <w:pPr>
              <w:spacing w:line="240" w:lineRule="auto"/>
            </w:pPr>
          </w:p>
        </w:tc>
        <w:tc>
          <w:tcPr>
            <w:tcW w:w="8355" w:type="dxa"/>
            <w:gridSpan w:val="5"/>
            <w:noWrap w:val="0"/>
            <w:vAlign w:val="top"/>
          </w:tcPr>
          <w:p w14:paraId="735B146C">
            <w:pPr>
              <w:spacing w:line="240" w:lineRule="auto"/>
              <w:rPr>
                <w:rFonts w:hint="eastAsia" w:ascii="仿宋_GB2312" w:hAnsi="仿宋" w:eastAsia="仿宋_GB2312" w:cs="Times New Roman"/>
                <w:kern w:val="0"/>
                <w:sz w:val="20"/>
                <w:szCs w:val="20"/>
                <w:u w:val="single"/>
                <w:lang w:eastAsia="zh-CN"/>
              </w:rPr>
            </w:pPr>
            <w:r>
              <w:rPr>
                <w:rFonts w:hint="eastAsia" w:ascii="仿宋_GB2312" w:hAnsi="仿宋" w:eastAsia="仿宋_GB2312" w:cs="Times New Roman"/>
                <w:kern w:val="0"/>
                <w:sz w:val="20"/>
                <w:szCs w:val="20"/>
                <w:u w:val="none"/>
                <w:lang w:eastAsia="zh-CN"/>
              </w:rPr>
              <w:t>鉴定材料：</w:t>
            </w:r>
            <w:r>
              <w:rPr>
                <w:rFonts w:hint="eastAsia" w:ascii="仿宋_GB2312" w:hAnsi="仿宋" w:eastAsia="仿宋_GB2312" w:cs="Times New Roman"/>
                <w:kern w:val="0"/>
                <w:sz w:val="20"/>
                <w:szCs w:val="20"/>
                <w:u w:val="none"/>
                <w:lang w:val="en-US" w:eastAsia="zh-CN"/>
              </w:rPr>
              <w:t xml:space="preserve">                   卷；    附件材料：       份；      共计        页</w:t>
            </w:r>
          </w:p>
        </w:tc>
      </w:tr>
      <w:tr w14:paraId="110A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9815" w:type="dxa"/>
            <w:gridSpan w:val="7"/>
            <w:noWrap w:val="0"/>
            <w:vAlign w:val="center"/>
          </w:tcPr>
          <w:p w14:paraId="7E39168B">
            <w:pPr>
              <w:spacing w:line="34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被鉴定人姓名：                性别：         年龄：         籍贯：           民族：</w:t>
            </w:r>
          </w:p>
          <w:p w14:paraId="19C1161D">
            <w:pPr>
              <w:spacing w:line="34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身份证号：</w:t>
            </w:r>
          </w:p>
          <w:p w14:paraId="1C10BA16">
            <w:pPr>
              <w:spacing w:line="34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文化程度：                    职业、职务：                                   婚姻：</w:t>
            </w:r>
          </w:p>
          <w:p w14:paraId="03241893">
            <w:pPr>
              <w:spacing w:line="34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工作单位：</w:t>
            </w:r>
          </w:p>
          <w:p w14:paraId="55477438">
            <w:pPr>
              <w:rPr>
                <w:rFonts w:ascii="仿宋_GB2312" w:hAnsi="仿宋" w:eastAsia="仿宋_GB2312" w:cs="Times New Roman"/>
                <w:kern w:val="0"/>
                <w:sz w:val="20"/>
                <w:szCs w:val="20"/>
              </w:rPr>
            </w:pPr>
            <w:r>
              <w:rPr>
                <w:rFonts w:hint="eastAsia" w:ascii="仿宋_GB2312" w:hAnsi="仿宋_GB2312" w:eastAsia="仿宋_GB2312" w:cs="仿宋_GB2312"/>
                <w:sz w:val="20"/>
                <w:szCs w:val="20"/>
                <w:lang w:eastAsia="zh-CN"/>
              </w:rPr>
              <w:t>户籍地址</w:t>
            </w:r>
            <w:r>
              <w:rPr>
                <w:rFonts w:hint="eastAsia" w:ascii="仿宋_GB2312" w:hAnsi="仿宋_GB2312" w:eastAsia="仿宋_GB2312" w:cs="仿宋_GB2312"/>
                <w:sz w:val="20"/>
                <w:szCs w:val="20"/>
              </w:rPr>
              <w:t>：</w:t>
            </w:r>
          </w:p>
        </w:tc>
      </w:tr>
      <w:tr w14:paraId="4687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5" w:hRule="atLeast"/>
          <w:jc w:val="center"/>
        </w:trPr>
        <w:tc>
          <w:tcPr>
            <w:tcW w:w="1460" w:type="dxa"/>
            <w:gridSpan w:val="2"/>
            <w:noWrap w:val="0"/>
            <w:vAlign w:val="center"/>
          </w:tcPr>
          <w:p w14:paraId="54055F46">
            <w:pPr>
              <w:spacing w:line="480" w:lineRule="atLeast"/>
              <w:jc w:val="center"/>
              <w:rPr>
                <w:rFonts w:hint="eastAsia" w:ascii="仿宋_GB2312" w:hAnsi="仿宋" w:eastAsia="仿宋_GB2312" w:cs="Times New Roman"/>
                <w:kern w:val="0"/>
                <w:sz w:val="20"/>
                <w:szCs w:val="20"/>
                <w:lang w:eastAsia="zh-CN"/>
              </w:rPr>
            </w:pPr>
            <w:r>
              <w:rPr>
                <w:rFonts w:hint="eastAsia" w:ascii="仿宋_GB2312" w:hAnsi="仿宋" w:eastAsia="仿宋_GB2312" w:cs="Times New Roman"/>
                <w:kern w:val="0"/>
                <w:sz w:val="20"/>
                <w:szCs w:val="20"/>
                <w:lang w:eastAsia="zh-CN"/>
              </w:rPr>
              <w:t>检案摘要</w:t>
            </w:r>
          </w:p>
          <w:p w14:paraId="2337727F">
            <w:pPr>
              <w:spacing w:line="480" w:lineRule="atLeast"/>
              <w:jc w:val="center"/>
              <w:rPr>
                <w:rFonts w:hint="eastAsia" w:ascii="仿宋_GB2312" w:hAnsi="仿宋" w:eastAsia="仿宋_GB2312" w:cs="Times New Roman"/>
                <w:kern w:val="0"/>
                <w:sz w:val="20"/>
                <w:szCs w:val="20"/>
                <w:lang w:eastAsia="zh-CN"/>
              </w:rPr>
            </w:pPr>
            <w:r>
              <w:rPr>
                <w:rFonts w:hint="eastAsia" w:ascii="仿宋_GB2312" w:hAnsi="仿宋" w:eastAsia="仿宋_GB2312" w:cs="Times New Roman"/>
                <w:kern w:val="0"/>
                <w:sz w:val="20"/>
                <w:szCs w:val="20"/>
                <w:lang w:eastAsia="zh-CN"/>
              </w:rPr>
              <w:t>及</w:t>
            </w:r>
          </w:p>
          <w:p w14:paraId="6C3F270D">
            <w:pPr>
              <w:spacing w:line="480" w:lineRule="atLeast"/>
              <w:jc w:val="center"/>
              <w:rPr>
                <w:rFonts w:hint="eastAsia" w:ascii="仿宋_GB2312" w:hAnsi="仿宋" w:eastAsia="仿宋_GB2312" w:cs="Times New Roman"/>
                <w:kern w:val="0"/>
                <w:sz w:val="20"/>
                <w:szCs w:val="20"/>
                <w:lang w:eastAsia="zh-CN"/>
              </w:rPr>
            </w:pPr>
            <w:r>
              <w:rPr>
                <w:rFonts w:hint="eastAsia" w:ascii="仿宋_GB2312" w:hAnsi="仿宋" w:eastAsia="仿宋_GB2312" w:cs="Times New Roman"/>
                <w:kern w:val="0"/>
                <w:sz w:val="20"/>
                <w:szCs w:val="20"/>
                <w:lang w:eastAsia="zh-CN"/>
              </w:rPr>
              <w:t>为何需要鉴定</w:t>
            </w:r>
          </w:p>
        </w:tc>
        <w:tc>
          <w:tcPr>
            <w:tcW w:w="8355" w:type="dxa"/>
            <w:gridSpan w:val="5"/>
            <w:noWrap w:val="0"/>
            <w:vAlign w:val="top"/>
          </w:tcPr>
          <w:p w14:paraId="2DBD89CE">
            <w:pPr>
              <w:rPr>
                <w:rFonts w:ascii="仿宋_GB2312" w:hAnsi="仿宋" w:eastAsia="仿宋_GB2312" w:cs="Times New Roman"/>
                <w:kern w:val="0"/>
                <w:sz w:val="20"/>
                <w:szCs w:val="20"/>
              </w:rPr>
            </w:pPr>
          </w:p>
        </w:tc>
      </w:tr>
      <w:tr w14:paraId="7328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572" w:hRule="atLeast"/>
          <w:jc w:val="center"/>
        </w:trPr>
        <w:tc>
          <w:tcPr>
            <w:tcW w:w="1460" w:type="dxa"/>
            <w:gridSpan w:val="2"/>
            <w:vMerge w:val="restart"/>
            <w:noWrap w:val="0"/>
            <w:vAlign w:val="center"/>
          </w:tcPr>
          <w:p w14:paraId="5422E458">
            <w:pPr>
              <w:spacing w:line="240" w:lineRule="auto"/>
              <w:jc w:val="both"/>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预计费用</w:t>
            </w:r>
          </w:p>
          <w:p w14:paraId="0EDDA373">
            <w:pPr>
              <w:spacing w:line="240" w:lineRule="auto"/>
              <w:jc w:val="both"/>
              <w:rPr>
                <w:rFonts w:ascii="仿宋_GB2312" w:hAnsi="仿宋" w:eastAsia="仿宋_GB2312" w:cs="Times New Roman"/>
                <w:kern w:val="0"/>
                <w:sz w:val="20"/>
                <w:szCs w:val="20"/>
                <w:u w:val="single"/>
              </w:rPr>
            </w:pPr>
            <w:r>
              <w:rPr>
                <w:rFonts w:hint="eastAsia" w:ascii="仿宋_GB2312" w:hAnsi="仿宋" w:eastAsia="仿宋_GB2312" w:cs="Times New Roman"/>
                <w:kern w:val="0"/>
                <w:sz w:val="20"/>
                <w:szCs w:val="20"/>
              </w:rPr>
              <w:t>及收取方式</w:t>
            </w:r>
          </w:p>
        </w:tc>
        <w:tc>
          <w:tcPr>
            <w:tcW w:w="8334" w:type="dxa"/>
            <w:gridSpan w:val="4"/>
            <w:tcBorders>
              <w:bottom w:val="single" w:color="auto" w:sz="2" w:space="0"/>
            </w:tcBorders>
            <w:noWrap w:val="0"/>
            <w:vAlign w:val="center"/>
          </w:tcPr>
          <w:p w14:paraId="3E5AFED2">
            <w:pPr>
              <w:spacing w:line="420" w:lineRule="exact"/>
              <w:rPr>
                <w:rFonts w:ascii="仿宋_GB2312" w:hAnsi="仿宋" w:eastAsia="仿宋_GB2312" w:cs="Times New Roman"/>
                <w:b/>
                <w:kern w:val="0"/>
                <w:sz w:val="20"/>
                <w:szCs w:val="20"/>
              </w:rPr>
            </w:pPr>
            <w:r>
              <w:rPr>
                <w:rFonts w:hint="eastAsia" w:ascii="仿宋_GB2312" w:hAnsi="仿宋" w:eastAsia="仿宋_GB2312" w:cs="Times New Roman"/>
                <w:kern w:val="0"/>
                <w:sz w:val="20"/>
                <w:szCs w:val="20"/>
              </w:rPr>
              <w:t>预计收费总金额：￥：</w:t>
            </w:r>
            <w:r>
              <w:rPr>
                <w:rFonts w:hint="eastAsia" w:ascii="仿宋_GB2312" w:hAnsi="仿宋" w:eastAsia="仿宋_GB2312" w:cs="Times New Roman"/>
                <w:kern w:val="0"/>
                <w:sz w:val="20"/>
                <w:szCs w:val="20"/>
                <w:u w:val="single"/>
              </w:rPr>
              <w:t xml:space="preserve">         </w:t>
            </w:r>
            <w:r>
              <w:rPr>
                <w:rFonts w:hint="eastAsia" w:ascii="仿宋_GB2312" w:hAnsi="仿宋" w:eastAsia="仿宋_GB2312" w:cs="Times New Roman"/>
                <w:kern w:val="0"/>
                <w:sz w:val="20"/>
                <w:szCs w:val="20"/>
                <w:u w:val="none"/>
                <w:lang w:eastAsia="zh-CN"/>
              </w:rPr>
              <w:t>（</w:t>
            </w:r>
            <w:r>
              <w:rPr>
                <w:rFonts w:hint="eastAsia" w:ascii="仿宋_GB2312" w:hAnsi="仿宋" w:eastAsia="仿宋_GB2312" w:cs="Times New Roman"/>
                <w:kern w:val="0"/>
                <w:sz w:val="20"/>
                <w:szCs w:val="20"/>
                <w:u w:val="none"/>
                <w:lang w:val="en-US" w:eastAsia="zh-CN"/>
              </w:rPr>
              <w:t>包含检查费用）</w:t>
            </w:r>
            <w:r>
              <w:rPr>
                <w:rFonts w:hint="eastAsia" w:ascii="仿宋_GB2312" w:hAnsi="仿宋" w:eastAsia="仿宋_GB2312" w:cs="Times New Roman"/>
                <w:kern w:val="0"/>
                <w:sz w:val="20"/>
                <w:szCs w:val="20"/>
              </w:rPr>
              <w:t>，大写：</w:t>
            </w:r>
            <w:r>
              <w:rPr>
                <w:rFonts w:hint="eastAsia" w:ascii="仿宋_GB2312" w:hAnsi="仿宋" w:eastAsia="仿宋_GB2312" w:cs="Times New Roman"/>
                <w:kern w:val="0"/>
                <w:sz w:val="20"/>
                <w:szCs w:val="20"/>
                <w:u w:val="single"/>
              </w:rPr>
              <w:t xml:space="preserve">                         </w:t>
            </w:r>
            <w:r>
              <w:rPr>
                <w:rFonts w:hint="eastAsia" w:ascii="仿宋_GB2312" w:hAnsi="仿宋" w:eastAsia="仿宋_GB2312" w:cs="Times New Roman"/>
                <w:kern w:val="0"/>
                <w:sz w:val="20"/>
                <w:szCs w:val="20"/>
              </w:rPr>
              <w:t>。</w:t>
            </w:r>
          </w:p>
        </w:tc>
      </w:tr>
      <w:tr w14:paraId="6FBB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99" w:hRule="atLeast"/>
          <w:jc w:val="center"/>
        </w:trPr>
        <w:tc>
          <w:tcPr>
            <w:tcW w:w="1460" w:type="dxa"/>
            <w:gridSpan w:val="2"/>
            <w:vMerge w:val="continue"/>
            <w:noWrap w:val="0"/>
            <w:vAlign w:val="center"/>
          </w:tcPr>
          <w:p w14:paraId="3FCCE940">
            <w:pPr>
              <w:spacing w:line="480" w:lineRule="atLeast"/>
              <w:jc w:val="center"/>
              <w:rPr>
                <w:rFonts w:ascii="仿宋_GB2312" w:hAnsi="仿宋" w:eastAsia="仿宋_GB2312" w:cs="Times New Roman"/>
                <w:kern w:val="0"/>
                <w:sz w:val="20"/>
                <w:szCs w:val="20"/>
                <w:u w:val="single"/>
              </w:rPr>
            </w:pPr>
          </w:p>
        </w:tc>
        <w:tc>
          <w:tcPr>
            <w:tcW w:w="8334" w:type="dxa"/>
            <w:gridSpan w:val="4"/>
            <w:tcBorders>
              <w:top w:val="single" w:color="auto" w:sz="2" w:space="0"/>
            </w:tcBorders>
            <w:noWrap w:val="0"/>
            <w:vAlign w:val="center"/>
          </w:tcPr>
          <w:p w14:paraId="1C6BEFCA">
            <w:pPr>
              <w:rPr>
                <w:rFonts w:ascii="仿宋_GB2312" w:hAnsi="仿宋" w:eastAsia="仿宋_GB2312" w:cs="Times New Roman"/>
                <w:kern w:val="0"/>
                <w:sz w:val="20"/>
                <w:szCs w:val="20"/>
              </w:rPr>
            </w:pPr>
          </w:p>
        </w:tc>
      </w:tr>
      <w:tr w14:paraId="7194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142" w:hRule="atLeast"/>
          <w:jc w:val="center"/>
        </w:trPr>
        <w:tc>
          <w:tcPr>
            <w:tcW w:w="1460" w:type="dxa"/>
            <w:gridSpan w:val="2"/>
            <w:noWrap w:val="0"/>
            <w:vAlign w:val="center"/>
          </w:tcPr>
          <w:p w14:paraId="6FE547BB">
            <w:pPr>
              <w:spacing w:line="480" w:lineRule="atLeast"/>
              <w:jc w:val="center"/>
              <w:rPr>
                <w:rFonts w:ascii="仿宋_GB2312" w:hAnsi="仿宋" w:eastAsia="仿宋_GB2312" w:cs="Times New Roman"/>
                <w:kern w:val="0"/>
                <w:sz w:val="20"/>
                <w:szCs w:val="20"/>
                <w:u w:val="single"/>
              </w:rPr>
            </w:pPr>
            <w:r>
              <w:rPr>
                <w:rFonts w:hint="eastAsia" w:ascii="仿宋_GB2312" w:hAnsi="仿宋" w:eastAsia="仿宋_GB2312" w:cs="Times New Roman"/>
                <w:kern w:val="0"/>
                <w:sz w:val="20"/>
                <w:szCs w:val="20"/>
              </w:rPr>
              <w:t>司法鉴定意见书发送方式</w:t>
            </w:r>
          </w:p>
        </w:tc>
        <w:tc>
          <w:tcPr>
            <w:tcW w:w="8334" w:type="dxa"/>
            <w:gridSpan w:val="4"/>
            <w:noWrap w:val="0"/>
            <w:vAlign w:val="top"/>
          </w:tcPr>
          <w:p w14:paraId="14F1B8D4">
            <w:pPr>
              <w:spacing w:line="360" w:lineRule="exact"/>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□自取</w:t>
            </w:r>
          </w:p>
          <w:p w14:paraId="67E1682F">
            <w:pPr>
              <w:spacing w:line="360" w:lineRule="exact"/>
              <w:rPr>
                <w:rFonts w:ascii="仿宋_GB2312" w:hAnsi="仿宋" w:eastAsia="仿宋_GB2312" w:cs="Times New Roman"/>
                <w:kern w:val="0"/>
                <w:sz w:val="20"/>
                <w:szCs w:val="20"/>
                <w:u w:val="single"/>
              </w:rPr>
            </w:pPr>
            <w:r>
              <w:rPr>
                <w:rFonts w:hint="eastAsia" w:ascii="仿宋_GB2312" w:hAnsi="仿宋" w:eastAsia="仿宋_GB2312" w:cs="Times New Roman"/>
                <w:kern w:val="0"/>
                <w:sz w:val="20"/>
                <w:szCs w:val="20"/>
              </w:rPr>
              <w:t>□邮寄  地址：</w:t>
            </w:r>
          </w:p>
          <w:p w14:paraId="6283B5E6">
            <w:pPr>
              <w:spacing w:line="360" w:lineRule="exact"/>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□其他方式（说明）</w:t>
            </w:r>
          </w:p>
        </w:tc>
      </w:tr>
      <w:tr w14:paraId="2E7F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5670" w:hRule="atLeast"/>
          <w:jc w:val="center"/>
        </w:trPr>
        <w:tc>
          <w:tcPr>
            <w:tcW w:w="9794" w:type="dxa"/>
            <w:gridSpan w:val="6"/>
            <w:noWrap w:val="0"/>
            <w:vAlign w:val="top"/>
          </w:tcPr>
          <w:p w14:paraId="2F69EA60">
            <w:pPr>
              <w:spacing w:line="320" w:lineRule="exact"/>
              <w:rPr>
                <w:rFonts w:ascii="仿宋_GB2312" w:hAnsi="黑体" w:eastAsia="仿宋_GB2312" w:cs="Times New Roman"/>
                <w:kern w:val="0"/>
                <w:sz w:val="20"/>
                <w:szCs w:val="20"/>
              </w:rPr>
            </w:pPr>
            <w:r>
              <w:rPr>
                <w:rFonts w:hint="eastAsia" w:ascii="仿宋_GB2312" w:hAnsi="黑体" w:eastAsia="仿宋_GB2312" w:cs="Times New Roman"/>
                <w:kern w:val="0"/>
                <w:sz w:val="20"/>
                <w:szCs w:val="20"/>
              </w:rPr>
              <w:t>约定事项：</w:t>
            </w:r>
          </w:p>
          <w:p w14:paraId="22CC4C1C">
            <w:pPr>
              <w:spacing w:line="320" w:lineRule="exact"/>
              <w:ind w:firstLine="200" w:firstLineChars="100"/>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1. （1）关于鉴定材料：</w:t>
            </w:r>
          </w:p>
          <w:p w14:paraId="5CE902E3">
            <w:pPr>
              <w:numPr>
                <w:ilvl w:val="0"/>
                <w:numId w:val="1"/>
              </w:numPr>
              <w:spacing w:line="320" w:lineRule="exact"/>
              <w:ind w:firstLine="180"/>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所有鉴定材料无需退还。</w:t>
            </w:r>
          </w:p>
          <w:p w14:paraId="58EB7B0C">
            <w:pPr>
              <w:numPr>
                <w:ilvl w:val="0"/>
                <w:numId w:val="1"/>
              </w:numPr>
              <w:spacing w:line="320" w:lineRule="exact"/>
              <w:ind w:firstLine="180"/>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鉴定材料须完整、无损坏地退还委托人。</w:t>
            </w:r>
          </w:p>
          <w:p w14:paraId="3503FDEF">
            <w:pPr>
              <w:numPr>
                <w:ilvl w:val="0"/>
                <w:numId w:val="1"/>
              </w:numPr>
              <w:spacing w:line="320" w:lineRule="exact"/>
              <w:ind w:firstLine="180"/>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因鉴定需要，鉴定材料可能会损坏、耗尽，导致无法完整退还。</w:t>
            </w:r>
          </w:p>
          <w:p w14:paraId="0F503C1E">
            <w:pPr>
              <w:numPr>
                <w:ilvl w:val="0"/>
                <w:numId w:val="1"/>
              </w:numPr>
              <w:spacing w:line="320" w:lineRule="exact"/>
              <w:ind w:firstLine="180"/>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对保管和使用鉴定材料的特殊要求：</w:t>
            </w:r>
            <w:bookmarkStart w:id="0" w:name="OLE_LINK6"/>
            <w:bookmarkStart w:id="1" w:name="OLE_LINK3"/>
            <w:r>
              <w:rPr>
                <w:rFonts w:hint="eastAsia" w:ascii="仿宋_GB2312" w:hAnsi="仿宋" w:eastAsia="仿宋_GB2312" w:cs="Times New Roman"/>
                <w:kern w:val="0"/>
                <w:sz w:val="20"/>
                <w:szCs w:val="20"/>
                <w:u w:val="single"/>
              </w:rPr>
              <w:t xml:space="preserve">     </w:t>
            </w:r>
            <w:bookmarkEnd w:id="0"/>
            <w:bookmarkEnd w:id="1"/>
            <w:r>
              <w:rPr>
                <w:rFonts w:hint="eastAsia" w:ascii="仿宋_GB2312" w:hAnsi="仿宋" w:eastAsia="仿宋_GB2312" w:cs="Times New Roman"/>
                <w:kern w:val="0"/>
                <w:sz w:val="20"/>
                <w:szCs w:val="20"/>
                <w:u w:val="single"/>
              </w:rPr>
              <w:t xml:space="preserve">                          </w:t>
            </w:r>
            <w:r>
              <w:rPr>
                <w:rFonts w:hint="eastAsia" w:ascii="仿宋_GB2312" w:hAnsi="仿宋" w:eastAsia="仿宋_GB2312" w:cs="Times New Roman"/>
                <w:kern w:val="0"/>
                <w:sz w:val="20"/>
                <w:szCs w:val="20"/>
              </w:rPr>
              <w:t>。</w:t>
            </w:r>
          </w:p>
          <w:p w14:paraId="05974FBC">
            <w:pPr>
              <w:spacing w:line="320" w:lineRule="exact"/>
              <w:ind w:left="540"/>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（2）关于剩余鉴定材料：</w:t>
            </w:r>
          </w:p>
          <w:p w14:paraId="4545A22F">
            <w:pPr>
              <w:numPr>
                <w:ilvl w:val="0"/>
                <w:numId w:val="1"/>
              </w:numPr>
              <w:spacing w:line="320" w:lineRule="exact"/>
              <w:ind w:firstLine="180"/>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委托人于</w:t>
            </w:r>
            <w:r>
              <w:rPr>
                <w:rFonts w:hint="eastAsia" w:ascii="仿宋_GB2312" w:hAnsi="仿宋" w:eastAsia="仿宋_GB2312" w:cs="Times New Roman"/>
                <w:kern w:val="0"/>
                <w:sz w:val="20"/>
                <w:szCs w:val="20"/>
                <w:u w:val="single"/>
              </w:rPr>
              <w:t xml:space="preserve">      </w:t>
            </w:r>
            <w:r>
              <w:rPr>
                <w:rFonts w:hint="eastAsia" w:ascii="仿宋_GB2312" w:hAnsi="仿宋" w:eastAsia="仿宋_GB2312" w:cs="Times New Roman"/>
                <w:kern w:val="0"/>
                <w:sz w:val="20"/>
                <w:szCs w:val="20"/>
              </w:rPr>
              <w:t>周内自行取回。委托人未按时取回的，鉴定机构有权自行处理。</w:t>
            </w:r>
          </w:p>
          <w:p w14:paraId="1BD39E6A">
            <w:pPr>
              <w:numPr>
                <w:ilvl w:val="0"/>
                <w:numId w:val="1"/>
              </w:numPr>
              <w:spacing w:line="320" w:lineRule="exact"/>
              <w:ind w:firstLine="180"/>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鉴定机构自行处理。如需要发生处理费的，按有关收费标准或协商收取</w:t>
            </w:r>
            <w:r>
              <w:rPr>
                <w:rFonts w:hint="eastAsia" w:ascii="仿宋_GB2312" w:hAnsi="仿宋" w:eastAsia="仿宋_GB2312" w:cs="Times New Roman"/>
                <w:kern w:val="0"/>
                <w:sz w:val="20"/>
                <w:szCs w:val="20"/>
                <w:u w:val="single"/>
              </w:rPr>
              <w:t xml:space="preserve">      </w:t>
            </w:r>
            <w:r>
              <w:rPr>
                <w:rFonts w:hint="eastAsia" w:ascii="仿宋_GB2312" w:hAnsi="仿宋" w:eastAsia="仿宋_GB2312" w:cs="Times New Roman"/>
                <w:kern w:val="0"/>
                <w:sz w:val="20"/>
                <w:szCs w:val="20"/>
              </w:rPr>
              <w:t>元处理费。</w:t>
            </w:r>
          </w:p>
          <w:p w14:paraId="67E25F0B">
            <w:pPr>
              <w:numPr>
                <w:ilvl w:val="0"/>
                <w:numId w:val="1"/>
              </w:numPr>
              <w:spacing w:line="320" w:lineRule="exact"/>
              <w:ind w:firstLine="180"/>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其他方式：</w:t>
            </w:r>
          </w:p>
          <w:p w14:paraId="09381712">
            <w:pPr>
              <w:spacing w:line="320" w:lineRule="exact"/>
              <w:ind w:firstLine="200" w:firstLineChars="100"/>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2.鉴定时限：</w:t>
            </w:r>
          </w:p>
          <w:p w14:paraId="09BE3B31">
            <w:pPr>
              <w:numPr>
                <w:ilvl w:val="0"/>
                <w:numId w:val="1"/>
              </w:numPr>
              <w:spacing w:line="320" w:lineRule="exact"/>
              <w:ind w:firstLine="180"/>
              <w:rPr>
                <w:rFonts w:ascii="仿宋_GB2312" w:hAnsi="仿宋" w:eastAsia="仿宋_GB2312" w:cs="Times New Roman"/>
                <w:kern w:val="0"/>
                <w:sz w:val="20"/>
                <w:szCs w:val="20"/>
              </w:rPr>
            </w:pPr>
            <w:r>
              <w:rPr>
                <w:rFonts w:hint="eastAsia" w:ascii="仿宋_GB2312" w:hAnsi="仿宋" w:eastAsia="仿宋_GB2312" w:cs="Times New Roman"/>
                <w:kern w:val="0"/>
                <w:sz w:val="20"/>
                <w:szCs w:val="20"/>
                <w:u w:val="single"/>
              </w:rPr>
              <w:t xml:space="preserve">      </w:t>
            </w:r>
            <w:r>
              <w:rPr>
                <w:rFonts w:hint="eastAsia" w:ascii="仿宋_GB2312" w:hAnsi="仿宋" w:eastAsia="仿宋_GB2312" w:cs="Times New Roman"/>
                <w:kern w:val="0"/>
                <w:sz w:val="20"/>
                <w:szCs w:val="20"/>
              </w:rPr>
              <w:t>年</w:t>
            </w:r>
            <w:r>
              <w:rPr>
                <w:rFonts w:hint="eastAsia" w:ascii="仿宋_GB2312" w:hAnsi="仿宋" w:eastAsia="仿宋_GB2312" w:cs="Times New Roman"/>
                <w:kern w:val="0"/>
                <w:sz w:val="20"/>
                <w:szCs w:val="20"/>
                <w:u w:val="single"/>
              </w:rPr>
              <w:t xml:space="preserve">       </w:t>
            </w:r>
            <w:r>
              <w:rPr>
                <w:rFonts w:hint="eastAsia" w:ascii="仿宋_GB2312" w:hAnsi="仿宋" w:eastAsia="仿宋_GB2312" w:cs="Times New Roman"/>
                <w:kern w:val="0"/>
                <w:sz w:val="20"/>
                <w:szCs w:val="20"/>
              </w:rPr>
              <w:t>月</w:t>
            </w:r>
            <w:r>
              <w:rPr>
                <w:rFonts w:hint="eastAsia" w:ascii="仿宋_GB2312" w:hAnsi="仿宋" w:eastAsia="仿宋_GB2312" w:cs="Times New Roman"/>
                <w:kern w:val="0"/>
                <w:sz w:val="20"/>
                <w:szCs w:val="20"/>
                <w:u w:val="single"/>
              </w:rPr>
              <w:t xml:space="preserve">       </w:t>
            </w:r>
            <w:r>
              <w:rPr>
                <w:rFonts w:hint="eastAsia" w:ascii="仿宋_GB2312" w:hAnsi="仿宋" w:eastAsia="仿宋_GB2312" w:cs="Times New Roman"/>
                <w:kern w:val="0"/>
                <w:sz w:val="20"/>
                <w:szCs w:val="20"/>
              </w:rPr>
              <w:t>日之前完成鉴定，提交司法鉴定意见书。</w:t>
            </w:r>
          </w:p>
          <w:p w14:paraId="2BCA68E1">
            <w:pPr>
              <w:numPr>
                <w:ilvl w:val="0"/>
                <w:numId w:val="1"/>
              </w:numPr>
              <w:spacing w:line="320" w:lineRule="exact"/>
              <w:ind w:firstLine="180"/>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从该委托书生效之日起</w:t>
            </w:r>
            <w:r>
              <w:rPr>
                <w:rFonts w:hint="eastAsia" w:ascii="仿宋_GB2312" w:hAnsi="仿宋" w:eastAsia="仿宋_GB2312" w:cs="Times New Roman"/>
                <w:kern w:val="0"/>
                <w:sz w:val="20"/>
                <w:szCs w:val="20"/>
                <w:u w:val="single"/>
              </w:rPr>
              <w:t xml:space="preserve">          </w:t>
            </w:r>
            <w:r>
              <w:rPr>
                <w:rFonts w:hint="eastAsia" w:ascii="仿宋_GB2312" w:hAnsi="仿宋" w:eastAsia="仿宋_GB2312" w:cs="Times New Roman"/>
                <w:kern w:val="0"/>
                <w:sz w:val="20"/>
                <w:szCs w:val="20"/>
              </w:rPr>
              <w:t>个工作日内完成鉴定，提交司法鉴定意见书。</w:t>
            </w:r>
          </w:p>
          <w:p w14:paraId="64FD2179">
            <w:pPr>
              <w:spacing w:line="320" w:lineRule="exact"/>
              <w:ind w:left="540"/>
              <w:rPr>
                <w:rFonts w:ascii="仿宋_GB2312" w:hAnsi="仿宋" w:eastAsia="仿宋_GB2312" w:cs="Times New Roman"/>
                <w:kern w:val="0"/>
                <w:sz w:val="20"/>
                <w:szCs w:val="20"/>
              </w:rPr>
            </w:pPr>
            <w:r>
              <w:rPr>
                <w:rFonts w:hint="eastAsia" w:ascii="仿宋_GB2312" w:hAnsi="仿宋" w:eastAsia="仿宋_GB2312" w:cs="Times New Roman"/>
                <w:spacing w:val="-8"/>
                <w:kern w:val="0"/>
                <w:sz w:val="20"/>
                <w:szCs w:val="21"/>
              </w:rPr>
              <w:t>注：鉴定过程中补充或者重新提取鉴定材料所需的时间，不计入鉴定时限。</w:t>
            </w:r>
          </w:p>
          <w:p w14:paraId="502A90B0">
            <w:pPr>
              <w:spacing w:line="320" w:lineRule="exact"/>
              <w:ind w:firstLine="200" w:firstLineChars="100"/>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3.需</w:t>
            </w:r>
            <w:r>
              <w:rPr>
                <w:rFonts w:hint="eastAsia" w:ascii="仿宋_GB2312" w:hAnsi="仿宋" w:eastAsia="仿宋_GB2312" w:cs="Times New Roman"/>
                <w:spacing w:val="-8"/>
                <w:kern w:val="0"/>
                <w:sz w:val="20"/>
                <w:szCs w:val="21"/>
              </w:rPr>
              <w:t>要回避的鉴定人：</w:t>
            </w:r>
            <w:r>
              <w:rPr>
                <w:rFonts w:hint="eastAsia" w:ascii="仿宋_GB2312" w:hAnsi="仿宋" w:eastAsia="仿宋_GB2312" w:cs="Times New Roman"/>
                <w:spacing w:val="-8"/>
                <w:kern w:val="0"/>
                <w:sz w:val="20"/>
                <w:szCs w:val="21"/>
                <w:u w:val="single"/>
              </w:rPr>
              <w:t xml:space="preserve">                  </w:t>
            </w:r>
            <w:r>
              <w:rPr>
                <w:rFonts w:hint="eastAsia" w:ascii="仿宋_GB2312" w:hAnsi="仿宋" w:eastAsia="仿宋_GB2312" w:cs="Times New Roman"/>
                <w:spacing w:val="-8"/>
                <w:kern w:val="0"/>
                <w:sz w:val="20"/>
                <w:szCs w:val="21"/>
              </w:rPr>
              <w:t>，回</w:t>
            </w:r>
            <w:r>
              <w:rPr>
                <w:rFonts w:hint="eastAsia" w:ascii="仿宋_GB2312" w:hAnsi="仿宋" w:eastAsia="仿宋_GB2312" w:cs="Times New Roman"/>
                <w:kern w:val="0"/>
                <w:sz w:val="20"/>
                <w:szCs w:val="20"/>
              </w:rPr>
              <w:t>避事由：</w:t>
            </w:r>
            <w:r>
              <w:rPr>
                <w:rFonts w:hint="eastAsia" w:ascii="仿宋_GB2312" w:hAnsi="仿宋" w:eastAsia="仿宋_GB2312" w:cs="Times New Roman"/>
                <w:kern w:val="0"/>
                <w:sz w:val="20"/>
                <w:szCs w:val="20"/>
                <w:u w:val="single"/>
              </w:rPr>
              <w:t xml:space="preserve">                 </w:t>
            </w:r>
            <w:r>
              <w:rPr>
                <w:rFonts w:hint="eastAsia" w:ascii="仿宋_GB2312" w:hAnsi="仿宋" w:eastAsia="仿宋_GB2312" w:cs="Times New Roman"/>
                <w:kern w:val="0"/>
                <w:sz w:val="20"/>
                <w:szCs w:val="20"/>
              </w:rPr>
              <w:t>。</w:t>
            </w:r>
          </w:p>
          <w:p w14:paraId="18BEC565">
            <w:pPr>
              <w:spacing w:line="320" w:lineRule="exact"/>
              <w:ind w:firstLine="200" w:firstLineChars="100"/>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4.经双方协商一致，鉴定过程中可变更委托书内容。</w:t>
            </w:r>
          </w:p>
          <w:p w14:paraId="1A914FCA">
            <w:pPr>
              <w:spacing w:line="320" w:lineRule="exact"/>
              <w:ind w:firstLine="200" w:firstLineChars="100"/>
              <w:rPr>
                <w:rFonts w:hint="eastAsia" w:ascii="仿宋_GB2312" w:hAnsi="仿宋" w:eastAsia="仿宋_GB2312" w:cs="Times New Roman"/>
                <w:kern w:val="0"/>
                <w:sz w:val="20"/>
                <w:szCs w:val="20"/>
              </w:rPr>
            </w:pPr>
            <w:r>
              <w:rPr>
                <w:rFonts w:hint="eastAsia" w:ascii="仿宋_GB2312" w:hAnsi="仿宋" w:eastAsia="仿宋_GB2312" w:cs="Times New Roman"/>
                <w:kern w:val="0"/>
                <w:sz w:val="20"/>
                <w:szCs w:val="20"/>
              </w:rPr>
              <w:t>5.其他约定事项：</w:t>
            </w:r>
          </w:p>
          <w:p w14:paraId="4602AE73">
            <w:pPr>
              <w:spacing w:line="320" w:lineRule="exact"/>
              <w:ind w:firstLine="200" w:firstLineChars="100"/>
              <w:rPr>
                <w:rFonts w:ascii="仿宋_GB2312" w:hAnsi="仿宋" w:eastAsia="仿宋_GB2312"/>
                <w:kern w:val="0"/>
                <w:sz w:val="20"/>
                <w:szCs w:val="20"/>
              </w:rPr>
            </w:pPr>
            <w:r>
              <w:rPr>
                <w:rFonts w:hint="eastAsia" w:ascii="仿宋_GB2312" w:hAnsi="仿宋" w:eastAsia="仿宋_GB2312"/>
                <w:kern w:val="0"/>
                <w:sz w:val="20"/>
                <w:szCs w:val="20"/>
                <w:lang w:eastAsia="zh-CN"/>
              </w:rPr>
              <w:t>□</w:t>
            </w:r>
            <w:r>
              <w:rPr>
                <w:rFonts w:hint="eastAsia" w:ascii="仿宋_GB2312" w:hAnsi="仿宋" w:eastAsia="仿宋_GB2312"/>
                <w:kern w:val="0"/>
                <w:sz w:val="20"/>
                <w:szCs w:val="20"/>
              </w:rPr>
              <w:t>本案件符合《福建省司法厅关于司法鉴定收费管理涉及的重大复杂疑难案件认定标准的通知》（闽司[2019]78号）中重大复杂疑难司法鉴定案件的认定标准，根据福建省发展和改革委员会   福建省司法厅关于印发《福建省司法鉴定收费管理办法》的通知（闽发改服价[2019]330号），上浮鉴定收费50%。</w:t>
            </w:r>
          </w:p>
          <w:p w14:paraId="5A2FEE1D">
            <w:pPr>
              <w:spacing w:line="320" w:lineRule="exact"/>
              <w:ind w:firstLine="200" w:firstLineChars="100"/>
              <w:rPr>
                <w:rFonts w:hint="eastAsia" w:ascii="仿宋_GB2312" w:hAnsi="仿宋" w:eastAsia="仿宋_GB2312" w:cs="Times New Roman"/>
                <w:kern w:val="0"/>
                <w:sz w:val="20"/>
                <w:szCs w:val="20"/>
              </w:rPr>
            </w:pPr>
            <w:r>
              <w:rPr>
                <w:rFonts w:hint="eastAsia" w:ascii="仿宋_GB2312" w:hAnsi="仿宋" w:eastAsia="仿宋_GB2312"/>
                <w:kern w:val="0"/>
                <w:sz w:val="20"/>
                <w:szCs w:val="20"/>
                <w:lang w:eastAsia="zh-CN"/>
              </w:rPr>
              <w:t>□</w:t>
            </w:r>
            <w:r>
              <w:rPr>
                <w:rFonts w:hint="eastAsia" w:ascii="仿宋_GB2312" w:hAnsi="仿宋" w:eastAsia="仿宋_GB2312"/>
                <w:kern w:val="0"/>
                <w:sz w:val="20"/>
                <w:szCs w:val="20"/>
              </w:rPr>
              <w:t>根据福建省司法鉴定协会关于印发《关于规范收取司法鉴定书证审查费的指导意见》的通知（闽司鉴协[2024]10号），本案件收取法医精神病鉴定书证审查费1000元，收费依据为福建省物价局 福建省司法厅《关于进一步规范司法鉴定收费项目和收费标准的通告》（闽价通告[2018]32号第三条和《福建省司法鉴定收费管理办法》）（闽发改服价[2019]330号）第六条。</w:t>
            </w:r>
          </w:p>
        </w:tc>
      </w:tr>
      <w:tr w14:paraId="039B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90" w:hRule="atLeast"/>
          <w:jc w:val="center"/>
        </w:trPr>
        <w:tc>
          <w:tcPr>
            <w:tcW w:w="1232" w:type="dxa"/>
            <w:tcBorders>
              <w:right w:val="single" w:color="auto" w:sz="2" w:space="0"/>
            </w:tcBorders>
            <w:noWrap w:val="0"/>
            <w:vAlign w:val="center"/>
          </w:tcPr>
          <w:p w14:paraId="191183A6">
            <w:pPr>
              <w:spacing w:line="440" w:lineRule="exact"/>
              <w:jc w:val="center"/>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鉴定风险</w:t>
            </w:r>
          </w:p>
          <w:p w14:paraId="30D620E3">
            <w:pPr>
              <w:spacing w:line="440" w:lineRule="exact"/>
              <w:jc w:val="center"/>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提  示</w:t>
            </w:r>
          </w:p>
        </w:tc>
        <w:tc>
          <w:tcPr>
            <w:tcW w:w="8562" w:type="dxa"/>
            <w:gridSpan w:val="5"/>
            <w:tcBorders>
              <w:left w:val="single" w:color="auto" w:sz="2" w:space="0"/>
            </w:tcBorders>
            <w:noWrap w:val="0"/>
            <w:vAlign w:val="top"/>
          </w:tcPr>
          <w:p w14:paraId="115EE6BF">
            <w:pPr>
              <w:spacing w:line="320" w:lineRule="exact"/>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1. 鉴定意见属于专家的专业意见，是否被采信取决于办案机关的审查和判断，鉴定人和鉴定机构无权干涉；</w:t>
            </w:r>
          </w:p>
          <w:p w14:paraId="55DABFCC">
            <w:pPr>
              <w:spacing w:line="320" w:lineRule="exact"/>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2. 由于受鉴定材料或者其他因素限制，并非所有的鉴定都能得出明确的鉴定意见；</w:t>
            </w:r>
          </w:p>
          <w:p w14:paraId="4747F7B9">
            <w:pPr>
              <w:spacing w:line="320" w:lineRule="exact"/>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3．如完成鉴定所需的技术要求超出鉴定机构技术条件和鉴定人能力，或被鉴定人不予配合，致使鉴定无法继续进行的，本鉴定机构可以决定终止鉴定。</w:t>
            </w:r>
          </w:p>
        </w:tc>
      </w:tr>
      <w:tr w14:paraId="3B6B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679" w:hRule="atLeast"/>
          <w:jc w:val="center"/>
        </w:trPr>
        <w:tc>
          <w:tcPr>
            <w:tcW w:w="1232" w:type="dxa"/>
            <w:tcBorders>
              <w:right w:val="single" w:color="auto" w:sz="2" w:space="0"/>
            </w:tcBorders>
            <w:noWrap w:val="0"/>
            <w:vAlign w:val="center"/>
          </w:tcPr>
          <w:p w14:paraId="1F866868">
            <w:pPr>
              <w:spacing w:line="240" w:lineRule="auto"/>
              <w:jc w:val="both"/>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其他需要说明的事项</w:t>
            </w:r>
          </w:p>
        </w:tc>
        <w:tc>
          <w:tcPr>
            <w:tcW w:w="8562" w:type="dxa"/>
            <w:gridSpan w:val="5"/>
            <w:tcBorders>
              <w:left w:val="single" w:color="auto" w:sz="2" w:space="0"/>
            </w:tcBorders>
            <w:noWrap w:val="0"/>
            <w:vAlign w:val="top"/>
          </w:tcPr>
          <w:p w14:paraId="2417F4EE">
            <w:pPr>
              <w:spacing w:line="320" w:lineRule="exact"/>
              <w:rPr>
                <w:rFonts w:ascii="仿宋_GB2312" w:hAnsi="仿宋" w:eastAsia="仿宋_GB2312" w:cs="Times New Roman"/>
                <w:kern w:val="0"/>
                <w:sz w:val="20"/>
                <w:szCs w:val="20"/>
              </w:rPr>
            </w:pPr>
          </w:p>
        </w:tc>
      </w:tr>
      <w:tr w14:paraId="3D94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2415" w:hRule="atLeast"/>
          <w:jc w:val="center"/>
        </w:trPr>
        <w:tc>
          <w:tcPr>
            <w:tcW w:w="4293" w:type="dxa"/>
            <w:gridSpan w:val="3"/>
            <w:tcBorders>
              <w:right w:val="single" w:color="auto" w:sz="2" w:space="0"/>
            </w:tcBorders>
            <w:noWrap w:val="0"/>
            <w:vAlign w:val="top"/>
          </w:tcPr>
          <w:p w14:paraId="2E5D0D1D">
            <w:pPr>
              <w:spacing w:line="380" w:lineRule="exact"/>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委托人</w:t>
            </w:r>
          </w:p>
          <w:p w14:paraId="60EF4CF4">
            <w:pPr>
              <w:spacing w:line="380" w:lineRule="exact"/>
              <w:rPr>
                <w:rFonts w:hint="eastAsia" w:ascii="仿宋_GB2312" w:hAnsi="仿宋" w:eastAsia="仿宋_GB2312" w:cs="Times New Roman"/>
                <w:kern w:val="0"/>
                <w:sz w:val="20"/>
                <w:szCs w:val="20"/>
              </w:rPr>
            </w:pPr>
            <w:r>
              <w:rPr>
                <w:rFonts w:hint="eastAsia" w:ascii="仿宋_GB2312" w:hAnsi="仿宋" w:eastAsia="仿宋_GB2312" w:cs="Times New Roman"/>
                <w:kern w:val="0"/>
                <w:sz w:val="20"/>
                <w:szCs w:val="20"/>
              </w:rPr>
              <w:t>（承办人签名或者盖章）</w:t>
            </w:r>
          </w:p>
          <w:p w14:paraId="67A6CE39">
            <w:pPr>
              <w:spacing w:line="380" w:lineRule="exact"/>
              <w:rPr>
                <w:rFonts w:hint="eastAsia" w:ascii="仿宋_GB2312" w:hAnsi="仿宋" w:eastAsia="仿宋_GB2312" w:cs="Times New Roman"/>
                <w:kern w:val="0"/>
                <w:sz w:val="20"/>
                <w:szCs w:val="20"/>
              </w:rPr>
            </w:pPr>
          </w:p>
          <w:p w14:paraId="1132050C">
            <w:pPr>
              <w:spacing w:line="380" w:lineRule="exact"/>
              <w:rPr>
                <w:rFonts w:hint="eastAsia" w:ascii="仿宋_GB2312" w:hAnsi="仿宋" w:eastAsia="仿宋_GB2312" w:cs="Times New Roman"/>
                <w:kern w:val="0"/>
                <w:sz w:val="20"/>
                <w:szCs w:val="20"/>
              </w:rPr>
            </w:pPr>
          </w:p>
          <w:p w14:paraId="3E6D7D8D">
            <w:pPr>
              <w:spacing w:line="380" w:lineRule="exact"/>
              <w:rPr>
                <w:rFonts w:hint="eastAsia" w:ascii="仿宋_GB2312" w:hAnsi="仿宋" w:eastAsia="仿宋_GB2312" w:cs="Times New Roman"/>
                <w:kern w:val="0"/>
                <w:sz w:val="20"/>
                <w:szCs w:val="20"/>
              </w:rPr>
            </w:pPr>
          </w:p>
          <w:p w14:paraId="124A3C9C">
            <w:pPr>
              <w:spacing w:line="380" w:lineRule="exact"/>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ab/>
            </w:r>
            <w:r>
              <w:rPr>
                <w:rFonts w:hint="eastAsia" w:ascii="仿宋_GB2312" w:hAnsi="仿宋" w:eastAsia="仿宋_GB2312" w:cs="Times New Roman"/>
                <w:kern w:val="0"/>
                <w:sz w:val="20"/>
                <w:szCs w:val="20"/>
              </w:rPr>
              <w:t xml:space="preserve">              </w:t>
            </w:r>
            <w:r>
              <w:rPr>
                <w:rFonts w:hint="eastAsia" w:ascii="仿宋_GB2312" w:hAnsi="仿宋" w:eastAsia="仿宋_GB2312" w:cs="Times New Roman"/>
                <w:kern w:val="0"/>
                <w:sz w:val="20"/>
                <w:szCs w:val="20"/>
                <w:lang w:val="en-US" w:eastAsia="zh-CN"/>
              </w:rPr>
              <w:t xml:space="preserve">  </w:t>
            </w:r>
            <w:r>
              <w:rPr>
                <w:rFonts w:hint="eastAsia" w:ascii="仿宋_GB2312" w:hAnsi="仿宋" w:eastAsia="仿宋_GB2312" w:cs="Times New Roman"/>
                <w:kern w:val="0"/>
                <w:sz w:val="20"/>
                <w:szCs w:val="20"/>
              </w:rPr>
              <w:t>年</w:t>
            </w:r>
            <w:r>
              <w:rPr>
                <w:rFonts w:hint="eastAsia" w:ascii="仿宋_GB2312" w:hAnsi="仿宋" w:eastAsia="仿宋_GB2312" w:cs="Times New Roman"/>
                <w:kern w:val="0"/>
                <w:sz w:val="20"/>
                <w:szCs w:val="20"/>
                <w:lang w:val="en-US" w:eastAsia="zh-CN"/>
              </w:rPr>
              <w:t xml:space="preserve">      </w:t>
            </w:r>
            <w:r>
              <w:rPr>
                <w:rFonts w:hint="eastAsia" w:ascii="仿宋_GB2312" w:hAnsi="仿宋" w:eastAsia="仿宋_GB2312" w:cs="Times New Roman"/>
                <w:kern w:val="0"/>
                <w:sz w:val="20"/>
                <w:szCs w:val="20"/>
              </w:rPr>
              <w:t>月</w:t>
            </w:r>
            <w:r>
              <w:rPr>
                <w:rFonts w:hint="eastAsia" w:ascii="仿宋_GB2312" w:hAnsi="仿宋" w:eastAsia="仿宋_GB2312" w:cs="Times New Roman"/>
                <w:kern w:val="0"/>
                <w:sz w:val="20"/>
                <w:szCs w:val="20"/>
                <w:lang w:val="en-US" w:eastAsia="zh-CN"/>
              </w:rPr>
              <w:t xml:space="preserve">     </w:t>
            </w:r>
            <w:r>
              <w:rPr>
                <w:rFonts w:hint="eastAsia" w:ascii="仿宋_GB2312" w:hAnsi="仿宋" w:eastAsia="仿宋_GB2312" w:cs="Times New Roman"/>
                <w:kern w:val="0"/>
                <w:sz w:val="20"/>
                <w:szCs w:val="20"/>
              </w:rPr>
              <w:t>日</w:t>
            </w:r>
          </w:p>
        </w:tc>
        <w:tc>
          <w:tcPr>
            <w:tcW w:w="5501" w:type="dxa"/>
            <w:gridSpan w:val="3"/>
            <w:tcBorders>
              <w:left w:val="single" w:color="auto" w:sz="2" w:space="0"/>
            </w:tcBorders>
            <w:noWrap w:val="0"/>
            <w:vAlign w:val="top"/>
          </w:tcPr>
          <w:p w14:paraId="237087FE">
            <w:pPr>
              <w:spacing w:line="380" w:lineRule="exact"/>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司法鉴定机构</w:t>
            </w:r>
          </w:p>
          <w:p w14:paraId="15EAFB6B">
            <w:pPr>
              <w:spacing w:line="380" w:lineRule="exact"/>
              <w:rPr>
                <w:rFonts w:hint="eastAsia" w:ascii="仿宋_GB2312" w:hAnsi="仿宋" w:eastAsia="仿宋_GB2312" w:cs="Times New Roman"/>
                <w:kern w:val="0"/>
                <w:sz w:val="20"/>
                <w:szCs w:val="20"/>
              </w:rPr>
            </w:pPr>
            <w:r>
              <w:rPr>
                <w:rFonts w:hint="eastAsia" w:ascii="仿宋_GB2312" w:hAnsi="仿宋" w:eastAsia="仿宋_GB2312" w:cs="Times New Roman"/>
                <w:kern w:val="0"/>
                <w:sz w:val="20"/>
                <w:szCs w:val="20"/>
              </w:rPr>
              <w:t>（签名、盖章）</w:t>
            </w:r>
          </w:p>
          <w:p w14:paraId="63430773">
            <w:pPr>
              <w:spacing w:line="380" w:lineRule="exact"/>
              <w:rPr>
                <w:rFonts w:hint="eastAsia" w:ascii="仿宋_GB2312" w:hAnsi="仿宋" w:eastAsia="仿宋_GB2312" w:cs="Times New Roman"/>
                <w:kern w:val="0"/>
                <w:sz w:val="20"/>
                <w:szCs w:val="20"/>
              </w:rPr>
            </w:pPr>
          </w:p>
          <w:p w14:paraId="3A5D0D82">
            <w:pPr>
              <w:spacing w:line="380" w:lineRule="exact"/>
              <w:rPr>
                <w:rFonts w:hint="eastAsia" w:ascii="仿宋_GB2312" w:hAnsi="仿宋" w:eastAsia="仿宋_GB2312" w:cs="Times New Roman"/>
                <w:kern w:val="0"/>
                <w:sz w:val="20"/>
                <w:szCs w:val="20"/>
              </w:rPr>
            </w:pPr>
          </w:p>
          <w:p w14:paraId="7B1C498D">
            <w:pPr>
              <w:spacing w:line="380" w:lineRule="exact"/>
              <w:rPr>
                <w:rFonts w:hint="eastAsia" w:ascii="仿宋_GB2312" w:hAnsi="仿宋" w:eastAsia="仿宋_GB2312" w:cs="Times New Roman"/>
                <w:kern w:val="0"/>
                <w:sz w:val="20"/>
                <w:szCs w:val="20"/>
              </w:rPr>
            </w:pPr>
          </w:p>
          <w:p w14:paraId="172C2D8B">
            <w:pPr>
              <w:spacing w:line="380" w:lineRule="exact"/>
              <w:rPr>
                <w:rFonts w:ascii="仿宋_GB2312" w:hAnsi="仿宋" w:eastAsia="仿宋_GB2312" w:cs="Times New Roman"/>
                <w:kern w:val="0"/>
                <w:sz w:val="20"/>
                <w:szCs w:val="20"/>
              </w:rPr>
            </w:pPr>
            <w:r>
              <w:rPr>
                <w:rFonts w:hint="eastAsia" w:ascii="仿宋_GB2312" w:hAnsi="仿宋" w:eastAsia="仿宋_GB2312" w:cs="Times New Roman"/>
                <w:kern w:val="0"/>
                <w:sz w:val="20"/>
                <w:szCs w:val="20"/>
              </w:rPr>
              <w:t xml:space="preserve">                  </w:t>
            </w:r>
            <w:r>
              <w:rPr>
                <w:rFonts w:hint="eastAsia" w:ascii="仿宋_GB2312" w:hAnsi="仿宋" w:eastAsia="仿宋_GB2312" w:cs="Times New Roman"/>
                <w:kern w:val="0"/>
                <w:sz w:val="20"/>
                <w:szCs w:val="20"/>
                <w:lang w:val="en-US" w:eastAsia="zh-CN"/>
              </w:rPr>
              <w:t xml:space="preserve">           </w:t>
            </w:r>
            <w:r>
              <w:rPr>
                <w:rFonts w:hint="eastAsia" w:ascii="仿宋_GB2312" w:hAnsi="仿宋" w:eastAsia="仿宋_GB2312" w:cs="Times New Roman"/>
                <w:kern w:val="0"/>
                <w:sz w:val="20"/>
                <w:szCs w:val="20"/>
              </w:rPr>
              <w:t>年</w:t>
            </w:r>
            <w:r>
              <w:rPr>
                <w:rFonts w:hint="eastAsia" w:ascii="仿宋_GB2312" w:hAnsi="仿宋" w:eastAsia="仿宋_GB2312" w:cs="Times New Roman"/>
                <w:kern w:val="0"/>
                <w:sz w:val="20"/>
                <w:szCs w:val="20"/>
                <w:lang w:val="en-US" w:eastAsia="zh-CN"/>
              </w:rPr>
              <w:t xml:space="preserve">      </w:t>
            </w:r>
            <w:r>
              <w:rPr>
                <w:rFonts w:hint="eastAsia" w:ascii="仿宋_GB2312" w:hAnsi="仿宋" w:eastAsia="仿宋_GB2312" w:cs="Times New Roman"/>
                <w:kern w:val="0"/>
                <w:sz w:val="20"/>
                <w:szCs w:val="20"/>
              </w:rPr>
              <w:t>月</w:t>
            </w:r>
            <w:r>
              <w:rPr>
                <w:rFonts w:hint="eastAsia" w:ascii="仿宋_GB2312" w:hAnsi="仿宋" w:eastAsia="仿宋_GB2312" w:cs="Times New Roman"/>
                <w:kern w:val="0"/>
                <w:sz w:val="20"/>
                <w:szCs w:val="20"/>
                <w:lang w:val="en-US" w:eastAsia="zh-CN"/>
              </w:rPr>
              <w:t xml:space="preserve">      </w:t>
            </w:r>
            <w:r>
              <w:rPr>
                <w:rFonts w:hint="eastAsia" w:ascii="仿宋_GB2312" w:hAnsi="仿宋" w:eastAsia="仿宋_GB2312" w:cs="Times New Roman"/>
                <w:kern w:val="0"/>
                <w:sz w:val="20"/>
                <w:szCs w:val="20"/>
              </w:rPr>
              <w:t>日</w:t>
            </w:r>
          </w:p>
        </w:tc>
      </w:tr>
    </w:tbl>
    <w:p w14:paraId="772E6161"/>
    <w:sectPr>
      <w:pgSz w:w="11906" w:h="16838"/>
      <w:pgMar w:top="1020" w:right="1800" w:bottom="1142"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DA28FA"/>
    <w:multiLevelType w:val="multilevel"/>
    <w:tmpl w:val="47DA28FA"/>
    <w:lvl w:ilvl="0" w:tentative="0">
      <w:start w:val="1"/>
      <w:numFmt w:val="bullet"/>
      <w:lvlText w:val="□"/>
      <w:lvlJc w:val="left"/>
      <w:pPr>
        <w:tabs>
          <w:tab w:val="left" w:pos="360"/>
        </w:tabs>
        <w:ind w:left="360" w:hanging="360"/>
      </w:pPr>
      <w:rPr>
        <w:rFonts w:hint="eastAsia" w:ascii="宋体" w:hAnsi="宋体" w:eastAsia="宋体" w:cs="Times New Roman"/>
        <w:lang w:val="en-U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xODQyZmZkZDU0M2U5YWI1N2ZhNDYwMjNjZGE2YzcifQ=="/>
  </w:docVars>
  <w:rsids>
    <w:rsidRoot w:val="5C425B28"/>
    <w:rsid w:val="0DCE2DE3"/>
    <w:rsid w:val="124D009A"/>
    <w:rsid w:val="12B567C5"/>
    <w:rsid w:val="16CE2A84"/>
    <w:rsid w:val="192C2096"/>
    <w:rsid w:val="2E041BB1"/>
    <w:rsid w:val="3719504D"/>
    <w:rsid w:val="3F873C4F"/>
    <w:rsid w:val="404405D5"/>
    <w:rsid w:val="414B7A57"/>
    <w:rsid w:val="41C73B78"/>
    <w:rsid w:val="47364ADC"/>
    <w:rsid w:val="4E574EDE"/>
    <w:rsid w:val="5C425B28"/>
    <w:rsid w:val="6C6C4DF5"/>
    <w:rsid w:val="71E70F4B"/>
    <w:rsid w:val="731B752F"/>
    <w:rsid w:val="74B30C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table" w:styleId="3">
    <w:name w:val="Table Grid"/>
    <w:basedOn w:val="2"/>
    <w:uiPriority w:val="0"/>
    <w:pPr>
      <w:widowControl w:val="0"/>
      <w:jc w:val="both"/>
    </w:pPr>
    <w:rPr>
      <w:rFonts w:ascii="Times New Roman" w:hAnsi="Times New Roman" w:eastAsia="宋体" w:cs="Times New Roman"/>
      <w:kern w:val="0"/>
      <w:sz w:val="20"/>
      <w:szCs w:val="20"/>
    </w:r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1030</Words>
  <Characters>1096</Characters>
  <Lines>0</Lines>
  <Paragraphs>0</Paragraphs>
  <TotalTime>0</TotalTime>
  <ScaleCrop>false</ScaleCrop>
  <LinksUpToDate>false</LinksUpToDate>
  <CharactersWithSpaces>1559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2017-03-06T01:47:00Z</dcterms:created>
  <dc:creator>Administrator</dc:creator>
  <cp:lastModifiedBy>RUIFOX</cp:lastModifiedBy>
  <cp:lastPrinted>2017-03-06T02:01:05Z</cp:lastPrinted>
  <dcterms:modified xsi:type="dcterms:W3CDTF">2025-02-13T01:07:53Z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9D993FE2EA8442CB9E02B0B2D8475CAD_13</vt:lpwstr>
  </property>
</Properties>
</file>